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6E55" w:rsidRDefault="00DC6E55" w:rsidP="006C545A">
      <w:pPr>
        <w:spacing w:after="0"/>
        <w:jc w:val="center"/>
      </w:pPr>
    </w:p>
    <w:p w:rsidR="00DC6E55" w:rsidRDefault="00DC6E55" w:rsidP="006C545A">
      <w:pPr>
        <w:spacing w:after="0"/>
        <w:jc w:val="center"/>
      </w:pPr>
    </w:p>
    <w:p w:rsidR="00DC6E55" w:rsidRDefault="00DC6E55" w:rsidP="006C545A">
      <w:pPr>
        <w:spacing w:after="0"/>
        <w:jc w:val="center"/>
      </w:pPr>
    </w:p>
    <w:p w:rsidR="00DC6E55" w:rsidRDefault="00DC6E55" w:rsidP="006C545A">
      <w:pPr>
        <w:spacing w:after="0"/>
        <w:jc w:val="center"/>
      </w:pPr>
    </w:p>
    <w:p w:rsidR="00DC6E55" w:rsidRDefault="00DC6E55" w:rsidP="006C545A">
      <w:pPr>
        <w:spacing w:after="0"/>
        <w:jc w:val="center"/>
      </w:pPr>
    </w:p>
    <w:p w:rsidR="00B10765" w:rsidRDefault="00DC6E55" w:rsidP="006C545A">
      <w:pPr>
        <w:spacing w:after="0"/>
        <w:jc w:val="center"/>
      </w:pPr>
      <w:r>
        <w:t>Critical Reflection Journal</w:t>
      </w:r>
    </w:p>
    <w:p w:rsidR="00DC6E55" w:rsidRDefault="00DC6E55" w:rsidP="006C545A">
      <w:pPr>
        <w:spacing w:after="0"/>
        <w:jc w:val="center"/>
      </w:pPr>
      <w:r>
        <w:t>Student’s Name</w:t>
      </w:r>
    </w:p>
    <w:p w:rsidR="00DC6E55" w:rsidRDefault="00DC6E55" w:rsidP="006C545A">
      <w:pPr>
        <w:spacing w:after="0"/>
        <w:jc w:val="center"/>
      </w:pPr>
      <w:r>
        <w:t>Institution</w:t>
      </w:r>
    </w:p>
    <w:p w:rsidR="00DC6E55" w:rsidRDefault="00DC6E55" w:rsidP="006C545A">
      <w:pPr>
        <w:spacing w:after="0"/>
      </w:pPr>
      <w:r>
        <w:br w:type="page"/>
      </w:r>
    </w:p>
    <w:p w:rsidR="00DC6E55" w:rsidRDefault="00DC6E55" w:rsidP="006C545A">
      <w:pPr>
        <w:spacing w:after="0"/>
        <w:jc w:val="center"/>
      </w:pPr>
      <w:bookmarkStart w:id="0" w:name="_GoBack"/>
      <w:r>
        <w:lastRenderedPageBreak/>
        <w:t xml:space="preserve">Critical Reflection </w:t>
      </w:r>
      <w:bookmarkEnd w:id="0"/>
      <w:r>
        <w:t>Journal</w:t>
      </w:r>
    </w:p>
    <w:p w:rsidR="00DC6E55" w:rsidRPr="006C545A" w:rsidRDefault="00DC6E55" w:rsidP="006C545A">
      <w:pPr>
        <w:spacing w:after="0"/>
        <w:rPr>
          <w:b/>
        </w:rPr>
      </w:pPr>
      <w:r w:rsidRPr="006C545A">
        <w:rPr>
          <w:b/>
        </w:rPr>
        <w:t>How do you feel of what I have talked about today?</w:t>
      </w:r>
    </w:p>
    <w:p w:rsidR="00DC6E55" w:rsidRDefault="00DC6E55" w:rsidP="006C545A">
      <w:pPr>
        <w:spacing w:after="0"/>
        <w:ind w:firstLine="720"/>
      </w:pPr>
      <w:r>
        <w:t>Your presentation gives a meticulous explanation concerning the learning of history. You highlight that the present is better understood by learning about the past</w:t>
      </w:r>
      <w:r w:rsidRPr="00DC6E55">
        <w:rPr>
          <w:rFonts w:eastAsia="Times New Roman" w:cs="Times New Roman"/>
          <w:bCs/>
          <w:kern w:val="36"/>
          <w:szCs w:val="24"/>
        </w:rPr>
        <w:t xml:space="preserve"> </w:t>
      </w:r>
      <w:r>
        <w:rPr>
          <w:rFonts w:eastAsia="Times New Roman" w:cs="Times New Roman"/>
          <w:bCs/>
          <w:kern w:val="36"/>
          <w:szCs w:val="24"/>
        </w:rPr>
        <w:t>(Mark, 2020)</w:t>
      </w:r>
      <w:r>
        <w:t xml:space="preserve">. I feel that history as a discipline is crucially important in getting to understand why things happen. Since history encapsulates past events, it can </w:t>
      </w:r>
      <w:r w:rsidR="006C545A">
        <w:t xml:space="preserve">be </w:t>
      </w:r>
      <w:r>
        <w:t>utilized in getting to understand the current happenings in society. From your presentation, I believe that history has diverse themes such as the future, language of critique along with structures and institutions. The themes are significant in helping us to understand the past and relate it to the future. Hence for us to live in the present we have to recognize the past. Thus is supported by the statement made by Fredrick Douglass that states “as a culture, we choose which footprints from the past will best help us walk in the present.”</w:t>
      </w:r>
    </w:p>
    <w:p w:rsidR="00DC6E55" w:rsidRDefault="00DC6E55" w:rsidP="006C545A">
      <w:pPr>
        <w:spacing w:after="0"/>
        <w:ind w:firstLine="720"/>
      </w:pPr>
      <w:r>
        <w:t>Undoubtedly, the learning of history is essential for us to define the current world. The discipline bestows one with the knowledge and courage of transforming the current world. For instance, we can use strategic historical knowledge in understanding the dynamics of the world. There are various historical sources that helps us have a simplistic view of the events that happened in the past. Thus institutions such as schools and colleges have to teach learners to grasp and understand history using the present corpus of research studies</w:t>
      </w:r>
      <w:r w:rsidRPr="00DC6E55">
        <w:rPr>
          <w:rFonts w:eastAsia="Times New Roman" w:cs="Times New Roman"/>
          <w:bCs/>
          <w:kern w:val="36"/>
          <w:szCs w:val="24"/>
        </w:rPr>
        <w:t xml:space="preserve"> </w:t>
      </w:r>
      <w:r>
        <w:rPr>
          <w:rFonts w:eastAsia="Times New Roman" w:cs="Times New Roman"/>
          <w:bCs/>
          <w:kern w:val="36"/>
          <w:szCs w:val="24"/>
        </w:rPr>
        <w:t>(Mark, 2020)</w:t>
      </w:r>
      <w:r>
        <w:t xml:space="preserve">. The learning of history has diverse pedagogical implications. An example is that learners will develop critical pedagogy that has myriad advantages. Foremost, it allows learners to critically analyze the conditions of ordinary people in the past and in the present. </w:t>
      </w:r>
    </w:p>
    <w:p w:rsidR="00DC6E55" w:rsidRPr="006C545A" w:rsidRDefault="00DC6E55" w:rsidP="006C545A">
      <w:pPr>
        <w:spacing w:after="0"/>
        <w:rPr>
          <w:b/>
        </w:rPr>
      </w:pPr>
      <w:r w:rsidRPr="006C545A">
        <w:rPr>
          <w:b/>
        </w:rPr>
        <w:t>What thoughts do you have? Do you agree or disagree?</w:t>
      </w:r>
    </w:p>
    <w:p w:rsidR="00DC6E55" w:rsidRDefault="00DC6E55" w:rsidP="006C545A">
      <w:pPr>
        <w:spacing w:after="0"/>
        <w:ind w:firstLine="720"/>
      </w:pPr>
      <w:r>
        <w:t xml:space="preserve">I agree with your in-depth presentation stating the significance of learning history. It is essential for structures and institutions to invest in the adoption of historical studies. This is </w:t>
      </w:r>
      <w:r>
        <w:lastRenderedPageBreak/>
        <w:t>because history is pivotal in learning about the present events. It shapes the understanding of learners to recognize that past events have an immense impact is tailoring the understanding of the current happenings. From your presentation, you have elaborately emphasized that history is vital in education of learners. This is adduced to the fact that history has pedagogical implications. Teachers are vital in structuring learning opportunities by posturing captivating historical questions that have drawn the attention of historical inquirers.</w:t>
      </w:r>
    </w:p>
    <w:p w:rsidR="00DC6E55" w:rsidRPr="006C545A" w:rsidRDefault="00DC6E55" w:rsidP="006C545A">
      <w:pPr>
        <w:spacing w:after="0"/>
        <w:rPr>
          <w:b/>
        </w:rPr>
      </w:pPr>
      <w:r w:rsidRPr="006C545A">
        <w:rPr>
          <w:b/>
        </w:rPr>
        <w:t>What can you add to the discussion?</w:t>
      </w:r>
    </w:p>
    <w:p w:rsidR="00DC6E55" w:rsidRDefault="00DC6E55" w:rsidP="006C545A">
      <w:pPr>
        <w:spacing w:after="0"/>
        <w:ind w:firstLine="720"/>
      </w:pPr>
      <w:r>
        <w:t xml:space="preserve">Your discussion expertly and precisely explains the relevance of history to learners who get to develop context-sensitive imaginations as well as thoughtfulness in getting to understand the current by recognizing the past events. Hence what I can add to the discussion is that there is a need for ensuring that structures and institutions have been provided with the necessary support to further learning of history. For example, schools should have adept historians who will teach students about historical matters. Also, institutions should be provided with adequate research studies which can be utilized by students in learning about events of the past. The learning of history has myriad pedagogical implications on learners as they get to explore the past. </w:t>
      </w:r>
    </w:p>
    <w:p w:rsidR="006C545A" w:rsidRDefault="006C545A" w:rsidP="006C545A">
      <w:pPr>
        <w:spacing w:after="0"/>
      </w:pPr>
      <w:r>
        <w:br w:type="page"/>
      </w:r>
    </w:p>
    <w:p w:rsidR="00DC6E55" w:rsidRDefault="00DC6E55" w:rsidP="006C545A">
      <w:pPr>
        <w:spacing w:after="0"/>
        <w:jc w:val="center"/>
      </w:pPr>
      <w:r>
        <w:lastRenderedPageBreak/>
        <w:t>References</w:t>
      </w:r>
    </w:p>
    <w:p w:rsidR="00DC6E55" w:rsidRDefault="00DC6E55" w:rsidP="006C545A">
      <w:pPr>
        <w:spacing w:after="0"/>
        <w:ind w:left="720" w:hanging="720"/>
        <w:rPr>
          <w:rFonts w:eastAsia="Times New Roman" w:cs="Times New Roman"/>
          <w:bCs/>
          <w:kern w:val="36"/>
          <w:szCs w:val="24"/>
        </w:rPr>
      </w:pPr>
      <w:r>
        <w:rPr>
          <w:rFonts w:eastAsia="Times New Roman" w:cs="Times New Roman"/>
          <w:bCs/>
          <w:kern w:val="36"/>
          <w:szCs w:val="24"/>
        </w:rPr>
        <w:t>Mark Robertson, (2020</w:t>
      </w:r>
      <w:r w:rsidR="006C545A">
        <w:rPr>
          <w:rFonts w:eastAsia="Times New Roman" w:cs="Times New Roman"/>
          <w:bCs/>
          <w:kern w:val="36"/>
          <w:szCs w:val="24"/>
        </w:rPr>
        <w:t>).</w:t>
      </w:r>
      <w:r w:rsidR="006C545A" w:rsidRPr="00B10765">
        <w:rPr>
          <w:rFonts w:eastAsia="Times New Roman" w:cs="Times New Roman"/>
          <w:bCs/>
          <w:kern w:val="36"/>
          <w:szCs w:val="24"/>
        </w:rPr>
        <w:t xml:space="preserve"> Class</w:t>
      </w:r>
      <w:r w:rsidRPr="00B10765">
        <w:rPr>
          <w:rFonts w:eastAsia="Times New Roman" w:cs="Times New Roman"/>
          <w:bCs/>
          <w:kern w:val="36"/>
          <w:szCs w:val="24"/>
        </w:rPr>
        <w:t xml:space="preserve"> Conclusion Spring 2020</w:t>
      </w:r>
      <w:r>
        <w:rPr>
          <w:rFonts w:eastAsia="Times New Roman" w:cs="Times New Roman"/>
          <w:bCs/>
          <w:kern w:val="36"/>
          <w:szCs w:val="24"/>
        </w:rPr>
        <w:t xml:space="preserve">. Retrieved from </w:t>
      </w:r>
      <w:hyperlink r:id="rId6" w:history="1">
        <w:r w:rsidRPr="007F2784">
          <w:rPr>
            <w:rStyle w:val="Hyperlink"/>
            <w:rFonts w:eastAsia="Times New Roman" w:cs="Times New Roman"/>
            <w:bCs/>
            <w:kern w:val="36"/>
            <w:szCs w:val="24"/>
          </w:rPr>
          <w:t>https://www.youtube.com/watch?time_continue=4&amp;v=aYglQpGtcq8&amp;feature=emb_logo</w:t>
        </w:r>
      </w:hyperlink>
    </w:p>
    <w:p w:rsidR="00DC6E55" w:rsidRPr="00B10765" w:rsidRDefault="00DC6E55" w:rsidP="006C545A">
      <w:pPr>
        <w:spacing w:after="0"/>
        <w:ind w:left="720" w:hanging="720"/>
        <w:rPr>
          <w:rFonts w:eastAsia="Times New Roman" w:cs="Times New Roman"/>
          <w:bCs/>
          <w:kern w:val="36"/>
          <w:szCs w:val="24"/>
        </w:rPr>
      </w:pPr>
    </w:p>
    <w:p w:rsidR="00DC6E55" w:rsidRDefault="00DC6E55" w:rsidP="006C545A">
      <w:pPr>
        <w:spacing w:after="0"/>
        <w:ind w:left="720" w:hanging="720"/>
      </w:pPr>
    </w:p>
    <w:p w:rsidR="00DC6E55" w:rsidRDefault="00DC6E55" w:rsidP="006C545A">
      <w:pPr>
        <w:spacing w:after="0"/>
        <w:jc w:val="center"/>
      </w:pPr>
    </w:p>
    <w:p w:rsidR="00DC6E55" w:rsidRPr="00DC6E55" w:rsidRDefault="00DC6E55" w:rsidP="006C545A">
      <w:pPr>
        <w:spacing w:after="0"/>
        <w:jc w:val="center"/>
      </w:pPr>
    </w:p>
    <w:sectPr w:rsidR="00DC6E55" w:rsidRPr="00DC6E55" w:rsidSect="00DC6E5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0CAA" w:rsidRDefault="00090CAA" w:rsidP="00DC6E55">
      <w:pPr>
        <w:spacing w:after="0" w:line="240" w:lineRule="auto"/>
      </w:pPr>
      <w:r>
        <w:separator/>
      </w:r>
    </w:p>
  </w:endnote>
  <w:endnote w:type="continuationSeparator" w:id="0">
    <w:p w:rsidR="00090CAA" w:rsidRDefault="00090CAA" w:rsidP="00DC6E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0CAA" w:rsidRDefault="00090CAA" w:rsidP="00DC6E55">
      <w:pPr>
        <w:spacing w:after="0" w:line="240" w:lineRule="auto"/>
      </w:pPr>
      <w:r>
        <w:separator/>
      </w:r>
    </w:p>
  </w:footnote>
  <w:footnote w:type="continuationSeparator" w:id="0">
    <w:p w:rsidR="00090CAA" w:rsidRDefault="00090CAA" w:rsidP="00DC6E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674663"/>
      <w:docPartObj>
        <w:docPartGallery w:val="Page Numbers (Top of Page)"/>
        <w:docPartUnique/>
      </w:docPartObj>
    </w:sdtPr>
    <w:sdtEndPr>
      <w:rPr>
        <w:noProof/>
      </w:rPr>
    </w:sdtEndPr>
    <w:sdtContent>
      <w:p w:rsidR="00DC6E55" w:rsidRDefault="00DC6E55">
        <w:pPr>
          <w:pStyle w:val="Header"/>
          <w:jc w:val="right"/>
        </w:pPr>
        <w:r>
          <w:t>CRITICAL REFLECTION JOURNAL</w:t>
        </w:r>
        <w:r>
          <w:tab/>
        </w:r>
        <w:r>
          <w:tab/>
        </w:r>
        <w:r>
          <w:fldChar w:fldCharType="begin"/>
        </w:r>
        <w:r>
          <w:instrText xml:space="preserve"> PAGE   \* MERGEFORMAT </w:instrText>
        </w:r>
        <w:r>
          <w:fldChar w:fldCharType="separate"/>
        </w:r>
        <w:r w:rsidR="006C545A">
          <w:rPr>
            <w:noProof/>
          </w:rPr>
          <w:t>2</w:t>
        </w:r>
        <w:r>
          <w:rPr>
            <w:noProof/>
          </w:rPr>
          <w:fldChar w:fldCharType="end"/>
        </w:r>
      </w:p>
    </w:sdtContent>
  </w:sdt>
  <w:p w:rsidR="00DC6E55" w:rsidRDefault="00DC6E5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E55" w:rsidRDefault="00DC6E55">
    <w:pPr>
      <w:pStyle w:val="Header"/>
    </w:pPr>
    <w:r>
      <w:t>Running Head: CRITICAL REFLECTION JOURNAL</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B6E"/>
    <w:rsid w:val="00090CAA"/>
    <w:rsid w:val="001052BB"/>
    <w:rsid w:val="00172A63"/>
    <w:rsid w:val="00513385"/>
    <w:rsid w:val="006C545A"/>
    <w:rsid w:val="00942084"/>
    <w:rsid w:val="00B10765"/>
    <w:rsid w:val="00BB5B6E"/>
    <w:rsid w:val="00D573A5"/>
    <w:rsid w:val="00D76443"/>
    <w:rsid w:val="00DC6E55"/>
    <w:rsid w:val="00E052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B88D19"/>
  <w15:chartTrackingRefBased/>
  <w15:docId w15:val="{4E865E73-C80F-447C-9318-CE2A45458C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73A5"/>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0765"/>
    <w:rPr>
      <w:color w:val="0563C1" w:themeColor="hyperlink"/>
      <w:u w:val="single"/>
    </w:rPr>
  </w:style>
  <w:style w:type="paragraph" w:styleId="Header">
    <w:name w:val="header"/>
    <w:basedOn w:val="Normal"/>
    <w:link w:val="HeaderChar"/>
    <w:uiPriority w:val="99"/>
    <w:unhideWhenUsed/>
    <w:rsid w:val="00DC6E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6E55"/>
    <w:rPr>
      <w:rFonts w:ascii="Times New Roman" w:hAnsi="Times New Roman"/>
      <w:sz w:val="24"/>
    </w:rPr>
  </w:style>
  <w:style w:type="paragraph" w:styleId="Footer">
    <w:name w:val="footer"/>
    <w:basedOn w:val="Normal"/>
    <w:link w:val="FooterChar"/>
    <w:uiPriority w:val="99"/>
    <w:unhideWhenUsed/>
    <w:rsid w:val="00DC6E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6E5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3628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time_continue=4&amp;v=aYglQpGtcq8&amp;feature=emb_logo"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3138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Windows User</cp:lastModifiedBy>
  <cp:revision>2</cp:revision>
  <dcterms:created xsi:type="dcterms:W3CDTF">2020-08-06T18:56:00Z</dcterms:created>
  <dcterms:modified xsi:type="dcterms:W3CDTF">2020-08-06T18:56:00Z</dcterms:modified>
</cp:coreProperties>
</file>